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24450" w:rsidRDefault="00000000">
      <w:pPr>
        <w:spacing w:line="240" w:lineRule="auto"/>
        <w:jc w:val="center"/>
        <w:rPr>
          <w:rFonts w:ascii="Century Gothic" w:eastAsia="Century Gothic" w:hAnsi="Century Gothic" w:cs="Century Gothic"/>
          <w:color w:val="FF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FF0000"/>
          <w:sz w:val="32"/>
          <w:szCs w:val="32"/>
        </w:rPr>
        <w:t>LISTA DE MATERIALES DE CUARTO GRADO 2025</w:t>
      </w:r>
    </w:p>
    <w:p w14:paraId="00000002" w14:textId="77777777" w:rsidR="00C24450" w:rsidRDefault="00C24450">
      <w:pPr>
        <w:spacing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00000003" w14:textId="77777777" w:rsidR="00C24450" w:rsidRDefault="00000000">
      <w:pPr>
        <w:spacing w:line="240" w:lineRule="auto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Para este ciclo lectivo los estudiantes necesitarán los siguientes materiales:</w:t>
      </w:r>
    </w:p>
    <w:p w14:paraId="00000004" w14:textId="77777777" w:rsidR="00C24450" w:rsidRDefault="00C24450">
      <w:pPr>
        <w:spacing w:line="240" w:lineRule="auto"/>
        <w:rPr>
          <w:rFonts w:ascii="Century Gothic" w:eastAsia="Century Gothic" w:hAnsi="Century Gothic" w:cs="Century Gothic"/>
          <w:sz w:val="28"/>
          <w:szCs w:val="28"/>
        </w:rPr>
      </w:pPr>
    </w:p>
    <w:p w14:paraId="00000005" w14:textId="77777777" w:rsidR="00C24450" w:rsidRDefault="00000000">
      <w:pPr>
        <w:numPr>
          <w:ilvl w:val="0"/>
          <w:numId w:val="3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Carpetas tamaño Rivadavia separada con carátulas de la siguiente manera:</w:t>
      </w:r>
    </w:p>
    <w:p w14:paraId="00000006" w14:textId="77777777" w:rsidR="00C24450" w:rsidRDefault="00000000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 xml:space="preserve">En una carpeta: </w:t>
      </w:r>
      <w:r>
        <w:rPr>
          <w:rFonts w:ascii="Century Gothic" w:eastAsia="Century Gothic" w:hAnsi="Century Gothic" w:cs="Century Gothic"/>
          <w:b/>
          <w:sz w:val="28"/>
          <w:szCs w:val="28"/>
        </w:rPr>
        <w:t>MATEMÁTICA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con hojas cuadriculadas. </w:t>
      </w:r>
      <w:r>
        <w:rPr>
          <w:rFonts w:ascii="Century Gothic" w:eastAsia="Century Gothic" w:hAnsi="Century Gothic" w:cs="Century Gothic"/>
          <w:b/>
          <w:sz w:val="28"/>
          <w:szCs w:val="28"/>
        </w:rPr>
        <w:t>CIUDADANÍA Y PARTICIPACIÓN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con hojas rayadas, </w:t>
      </w:r>
      <w:r>
        <w:rPr>
          <w:rFonts w:ascii="Century Gothic" w:eastAsia="Century Gothic" w:hAnsi="Century Gothic" w:cs="Century Gothic"/>
          <w:b/>
          <w:sz w:val="28"/>
          <w:szCs w:val="28"/>
        </w:rPr>
        <w:t>CIENCIAS NATURALES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sz w:val="28"/>
          <w:szCs w:val="28"/>
        </w:rPr>
        <w:t>Y TECNOLOGÍA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con hojas rayadas.</w:t>
      </w:r>
    </w:p>
    <w:p w14:paraId="00000007" w14:textId="77777777" w:rsidR="00C24450" w:rsidRDefault="00000000">
      <w:pPr>
        <w:spacing w:line="240" w:lineRule="auto"/>
        <w:ind w:left="426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 xml:space="preserve">En otra carpeta:  </w:t>
      </w: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LENGUA Y LITERATURA 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con hojas rayadas.  </w:t>
      </w:r>
      <w:r>
        <w:rPr>
          <w:rFonts w:ascii="Century Gothic" w:eastAsia="Century Gothic" w:hAnsi="Century Gothic" w:cs="Century Gothic"/>
          <w:b/>
          <w:sz w:val="28"/>
          <w:szCs w:val="28"/>
        </w:rPr>
        <w:t>CIENCIAS SOCIALES Y TECNOLOGÍA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con hojas rayadas. </w:t>
      </w:r>
      <w:r>
        <w:rPr>
          <w:rFonts w:ascii="Century Gothic" w:eastAsia="Century Gothic" w:hAnsi="Century Gothic" w:cs="Century Gothic"/>
          <w:b/>
          <w:sz w:val="28"/>
          <w:szCs w:val="28"/>
        </w:rPr>
        <w:t>EFÉMERIDES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con hojas rayadas. </w:t>
      </w:r>
    </w:p>
    <w:p w14:paraId="00000008" w14:textId="77777777" w:rsidR="00C24450" w:rsidRDefault="00000000">
      <w:p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ENGLISH </w:t>
      </w:r>
      <w:r>
        <w:rPr>
          <w:rFonts w:ascii="Century Gothic" w:eastAsia="Century Gothic" w:hAnsi="Century Gothic" w:cs="Century Gothic"/>
          <w:sz w:val="28"/>
          <w:szCs w:val="28"/>
        </w:rPr>
        <w:t>con hojas rayadas.</w:t>
      </w:r>
    </w:p>
    <w:p w14:paraId="00000009" w14:textId="77777777" w:rsidR="00C24450" w:rsidRDefault="00000000">
      <w:pPr>
        <w:numPr>
          <w:ilvl w:val="0"/>
          <w:numId w:val="1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ELEMENTOS DE GEOMETRÍA</w:t>
      </w:r>
      <w:r>
        <w:rPr>
          <w:rFonts w:ascii="Century Gothic" w:eastAsia="Century Gothic" w:hAnsi="Century Gothic" w:cs="Century Gothic"/>
          <w:sz w:val="28"/>
          <w:szCs w:val="28"/>
        </w:rPr>
        <w:t>: Compás, transportador, regla y escuadra. Preferiblemente de plástico duro con números visibles.</w:t>
      </w:r>
    </w:p>
    <w:p w14:paraId="0000000A" w14:textId="77777777" w:rsidR="00C24450" w:rsidRDefault="00000000">
      <w:pPr>
        <w:numPr>
          <w:ilvl w:val="0"/>
          <w:numId w:val="1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Cartuchera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con elementos necesarios para trabajar, a saber: Lapicera </w:t>
      </w:r>
      <w:r>
        <w:rPr>
          <w:rFonts w:ascii="Century Gothic" w:eastAsia="Century Gothic" w:hAnsi="Century Gothic" w:cs="Century Gothic"/>
          <w:b/>
          <w:sz w:val="28"/>
          <w:szCs w:val="28"/>
        </w:rPr>
        <w:t>SÓLO AZUL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para escritura, lápices de colores, sacapuntas, goma, lápiz, fibras, un resaltador, tijera, 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plasticola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>, cinta tipo scotch, fibrón, corrector, etc.</w:t>
      </w:r>
    </w:p>
    <w:p w14:paraId="0000000B" w14:textId="77777777" w:rsidR="00C24450" w:rsidRDefault="00000000">
      <w:pPr>
        <w:spacing w:line="240" w:lineRule="auto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Calculadora (</w:t>
      </w:r>
      <w:r>
        <w:rPr>
          <w:rFonts w:ascii="Century Gothic" w:eastAsia="Century Gothic" w:hAnsi="Century Gothic" w:cs="Century Gothic"/>
          <w:b/>
          <w:sz w:val="28"/>
          <w:szCs w:val="28"/>
        </w:rPr>
        <w:t>En su mochila</w:t>
      </w:r>
      <w:r>
        <w:rPr>
          <w:rFonts w:ascii="Century Gothic" w:eastAsia="Century Gothic" w:hAnsi="Century Gothic" w:cs="Century Gothic"/>
          <w:sz w:val="28"/>
          <w:szCs w:val="28"/>
        </w:rPr>
        <w:t>) </w:t>
      </w:r>
    </w:p>
    <w:p w14:paraId="0000000C" w14:textId="77777777" w:rsidR="00C24450" w:rsidRDefault="00000000">
      <w:pPr>
        <w:spacing w:line="240" w:lineRule="auto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z w:val="28"/>
          <w:szCs w:val="28"/>
        </w:rPr>
        <w:t>Diccionario escolar (</w:t>
      </w:r>
      <w:r>
        <w:rPr>
          <w:rFonts w:ascii="Century Gothic" w:eastAsia="Century Gothic" w:hAnsi="Century Gothic" w:cs="Century Gothic"/>
          <w:b/>
          <w:sz w:val="28"/>
          <w:szCs w:val="28"/>
        </w:rPr>
        <w:t>En su mochila</w:t>
      </w:r>
      <w:r>
        <w:rPr>
          <w:rFonts w:ascii="Century Gothic" w:eastAsia="Century Gothic" w:hAnsi="Century Gothic" w:cs="Century Gothic"/>
          <w:sz w:val="28"/>
          <w:szCs w:val="28"/>
        </w:rPr>
        <w:t>)</w:t>
      </w:r>
    </w:p>
    <w:p w14:paraId="0000000D" w14:textId="77777777" w:rsidR="00C24450" w:rsidRDefault="00C24450">
      <w:pPr>
        <w:spacing w:line="240" w:lineRule="auto"/>
        <w:jc w:val="both"/>
        <w:rPr>
          <w:rFonts w:ascii="Century Gothic" w:eastAsia="Century Gothic" w:hAnsi="Century Gothic" w:cs="Century Gothic"/>
          <w:sz w:val="28"/>
          <w:szCs w:val="28"/>
        </w:rPr>
      </w:pPr>
    </w:p>
    <w:p w14:paraId="0000000E" w14:textId="77777777" w:rsidR="00C24450" w:rsidRDefault="00000000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b/>
          <w:sz w:val="28"/>
          <w:szCs w:val="28"/>
          <w:u w:val="single"/>
        </w:rPr>
        <w:t>Materiales para el aula: </w:t>
      </w:r>
    </w:p>
    <w:p w14:paraId="0000000F" w14:textId="3AAE163C" w:rsidR="00C24450" w:rsidRDefault="00F32733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b/>
          <w:color w:val="7030A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>80</w:t>
      </w:r>
      <w:r w:rsidR="00000000"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 xml:space="preserve"> hojas blancas A4 dentro de un folio o sobre papel madera. </w:t>
      </w:r>
    </w:p>
    <w:p w14:paraId="00000010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b/>
          <w:color w:val="7030A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 xml:space="preserve">1 papel afiche claro y 1 papel madera. </w:t>
      </w:r>
    </w:p>
    <w:p w14:paraId="00000011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b/>
          <w:color w:val="7030A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>Block de dibujo de colores tamaño nª5 sin perforar (24 hojas).</w:t>
      </w:r>
    </w:p>
    <w:p w14:paraId="00000012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b/>
          <w:color w:val="7030A0"/>
          <w:sz w:val="28"/>
          <w:szCs w:val="28"/>
        </w:rPr>
      </w:pPr>
      <w:r>
        <w:rPr>
          <w:rFonts w:ascii="Century Gothic" w:eastAsia="Century Gothic" w:hAnsi="Century Gothic" w:cs="Century Gothic"/>
          <w:b/>
          <w:color w:val="7030A0"/>
          <w:sz w:val="28"/>
          <w:szCs w:val="28"/>
        </w:rPr>
        <w:t xml:space="preserve">1 FIBRÓN NEGRO O COLOR PERMANENTE. </w:t>
      </w:r>
    </w:p>
    <w:p w14:paraId="00000013" w14:textId="77777777" w:rsidR="00C24450" w:rsidRDefault="00C24450">
      <w:pPr>
        <w:spacing w:line="240" w:lineRule="auto"/>
        <w:ind w:left="360"/>
        <w:jc w:val="both"/>
        <w:rPr>
          <w:rFonts w:ascii="Century Gothic" w:eastAsia="Century Gothic" w:hAnsi="Century Gothic" w:cs="Century Gothic"/>
          <w:b/>
          <w:color w:val="7030A0"/>
          <w:sz w:val="28"/>
          <w:szCs w:val="28"/>
        </w:rPr>
      </w:pPr>
    </w:p>
    <w:p w14:paraId="00000014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Elementos de higiene personal: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 toalla de mano y jabón para los días de Educación Física especialmente.</w:t>
      </w:r>
    </w:p>
    <w:p w14:paraId="00000015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CUADERNO DE COMUNICADOS: 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Se adquiere en administración, </w:t>
      </w:r>
      <w:r>
        <w:rPr>
          <w:rFonts w:ascii="Century Gothic" w:eastAsia="Century Gothic" w:hAnsi="Century Gothic" w:cs="Century Gothic"/>
          <w:b/>
          <w:sz w:val="28"/>
          <w:szCs w:val="28"/>
        </w:rPr>
        <w:t>RECORDAR: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  Completar los datos personales y firmar hojas correspondientes, forrado de color VERDE (LUNARES O LISO) y rótulo. ENUMERAR las hojas de </w:t>
      </w:r>
      <w:proofErr w:type="gramStart"/>
      <w:r>
        <w:rPr>
          <w:rFonts w:ascii="Century Gothic" w:eastAsia="Century Gothic" w:hAnsi="Century Gothic" w:cs="Century Gothic"/>
          <w:sz w:val="28"/>
          <w:szCs w:val="28"/>
        </w:rPr>
        <w:t>este  cuaderno</w:t>
      </w:r>
      <w:proofErr w:type="gramEnd"/>
      <w:r>
        <w:rPr>
          <w:rFonts w:ascii="Century Gothic" w:eastAsia="Century Gothic" w:hAnsi="Century Gothic" w:cs="Century Gothic"/>
          <w:sz w:val="28"/>
          <w:szCs w:val="28"/>
        </w:rPr>
        <w:t xml:space="preserve"> en el extremo superior derecho.</w:t>
      </w:r>
    </w:p>
    <w:p w14:paraId="00000016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INFORMÁTICA: </w:t>
      </w:r>
      <w:r>
        <w:rPr>
          <w:rFonts w:ascii="Century Gothic" w:eastAsia="Century Gothic" w:hAnsi="Century Gothic" w:cs="Century Gothic"/>
          <w:sz w:val="28"/>
          <w:szCs w:val="28"/>
        </w:rPr>
        <w:t>auriculares (sólo los días de computación) y 20 hojas blancas A4.</w:t>
      </w:r>
      <w:r>
        <w:rPr>
          <w:rFonts w:ascii="Century Gothic" w:eastAsia="Century Gothic" w:hAnsi="Century Gothic" w:cs="Century Gothic"/>
          <w:b/>
          <w:sz w:val="28"/>
          <w:szCs w:val="28"/>
        </w:rPr>
        <w:t> </w:t>
      </w:r>
    </w:p>
    <w:p w14:paraId="00000017" w14:textId="77777777" w:rsidR="00C24450" w:rsidRDefault="00000000">
      <w:pPr>
        <w:numPr>
          <w:ilvl w:val="0"/>
          <w:numId w:val="2"/>
        </w:numPr>
        <w:spacing w:line="240" w:lineRule="auto"/>
        <w:ind w:left="360"/>
        <w:jc w:val="both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 xml:space="preserve">PLÁSTICA: </w:t>
      </w:r>
      <w:r>
        <w:rPr>
          <w:rFonts w:ascii="Century Gothic" w:eastAsia="Century Gothic" w:hAnsi="Century Gothic" w:cs="Century Gothic"/>
          <w:sz w:val="28"/>
          <w:szCs w:val="28"/>
        </w:rPr>
        <w:t xml:space="preserve">1 carpeta tamaño oficio apaisada con argollas chicas/medianas. Un repuesto de hojas blancas y un block de hojas de colores. Témperas rojo, azul, amarillo, blanco y negro, 2 pinceles (uno punta redonda y el otro, punta plana), vaso, trapo, mezclador, fibras y 2 paquetitos de papel glasé colocados dentro de un sobre de la carpeta en la tapa posterior. RECOMIENDO: colocar los elementos dentro de una bolsita tipo </w:t>
      </w:r>
      <w:proofErr w:type="spellStart"/>
      <w:r>
        <w:rPr>
          <w:rFonts w:ascii="Century Gothic" w:eastAsia="Century Gothic" w:hAnsi="Century Gothic" w:cs="Century Gothic"/>
          <w:sz w:val="28"/>
          <w:szCs w:val="28"/>
        </w:rPr>
        <w:t>ziploc</w:t>
      </w:r>
      <w:proofErr w:type="spellEnd"/>
      <w:r>
        <w:rPr>
          <w:rFonts w:ascii="Century Gothic" w:eastAsia="Century Gothic" w:hAnsi="Century Gothic" w:cs="Century Gothic"/>
          <w:sz w:val="28"/>
          <w:szCs w:val="28"/>
        </w:rPr>
        <w:t xml:space="preserve"> para favorecer el orden y cuidado de los útiles. </w:t>
      </w:r>
    </w:p>
    <w:p w14:paraId="00000018" w14:textId="77777777" w:rsidR="00C2445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28"/>
          <w:szCs w:val="28"/>
        </w:rPr>
        <w:t>   TODOS LOS ELEMENTOS DE LA CARTUCHERA Y PERSONALES DEBEN TENER NOMBRE Y APELLIDO.</w:t>
      </w:r>
    </w:p>
    <w:p w14:paraId="00000019" w14:textId="09E7D99B" w:rsidR="00C24450" w:rsidRPr="00F32733" w:rsidRDefault="00000000">
      <w:pPr>
        <w:spacing w:line="240" w:lineRule="auto"/>
        <w:ind w:left="720"/>
        <w:jc w:val="center"/>
        <w:rPr>
          <w:b/>
          <w:bCs/>
        </w:rPr>
      </w:pPr>
      <w:r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>Te deseamos</w:t>
      </w:r>
      <w:r>
        <w:rPr>
          <w:rFonts w:ascii="Century Gothic" w:eastAsia="Century Gothic" w:hAnsi="Century Gothic" w:cs="Century Gothic"/>
          <w:color w:val="0070C0"/>
          <w:sz w:val="28"/>
          <w:szCs w:val="28"/>
        </w:rPr>
        <w:t xml:space="preserve">… </w:t>
      </w:r>
      <w:r>
        <w:rPr>
          <w:rFonts w:ascii="Century Gothic" w:eastAsia="Century Gothic" w:hAnsi="Century Gothic" w:cs="Century Gothic"/>
          <w:b/>
          <w:color w:val="0070C0"/>
          <w:sz w:val="28"/>
          <w:szCs w:val="28"/>
        </w:rPr>
        <w:t>¡¡¡FELIZ COMIENZO!!!</w:t>
      </w:r>
      <w:r>
        <w:rPr>
          <w:rFonts w:ascii="Century Gothic" w:eastAsia="Century Gothic" w:hAnsi="Century Gothic" w:cs="Century Gothic"/>
          <w:color w:val="0070C0"/>
          <w:sz w:val="28"/>
          <w:szCs w:val="28"/>
        </w:rPr>
        <w:t> </w:t>
      </w:r>
      <w:r w:rsidR="00F32733" w:rsidRPr="00F32733"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>Seños Brenda y Ana</w:t>
      </w:r>
    </w:p>
    <w:sectPr w:rsidR="00C24450" w:rsidRPr="00F32733">
      <w:pgSz w:w="12240" w:h="15840"/>
      <w:pgMar w:top="426" w:right="616" w:bottom="568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2345"/>
    <w:multiLevelType w:val="multilevel"/>
    <w:tmpl w:val="8C701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4B5DDB"/>
    <w:multiLevelType w:val="multilevel"/>
    <w:tmpl w:val="B9A69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F51B7E"/>
    <w:multiLevelType w:val="multilevel"/>
    <w:tmpl w:val="AD0054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446776215">
    <w:abstractNumId w:val="1"/>
  </w:num>
  <w:num w:numId="2" w16cid:durableId="441386248">
    <w:abstractNumId w:val="0"/>
  </w:num>
  <w:num w:numId="3" w16cid:durableId="47252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50"/>
    <w:rsid w:val="002D2544"/>
    <w:rsid w:val="00C24450"/>
    <w:rsid w:val="00F3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529A"/>
  <w15:docId w15:val="{1862C082-2205-4850-BE4A-52C8020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2025-02-26T14:06:00Z</dcterms:created>
  <dcterms:modified xsi:type="dcterms:W3CDTF">2025-02-26T14:06:00Z</dcterms:modified>
</cp:coreProperties>
</file>